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3C" w:rsidRPr="004A106E" w:rsidRDefault="0034053C" w:rsidP="00DC1096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CANSPEC’S Home Maintenance Tracking tool</w:t>
      </w:r>
    </w:p>
    <w:p w:rsidR="0034053C" w:rsidRDefault="0034053C" w:rsidP="00DC1096">
      <w:pPr>
        <w:jc w:val="center"/>
      </w:pPr>
    </w:p>
    <w:tbl>
      <w:tblPr>
        <w:tblpPr w:leftFromText="180" w:rightFromText="180" w:vertAnchor="page" w:horzAnchor="margin" w:tblpY="29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5"/>
        <w:gridCol w:w="1328"/>
        <w:gridCol w:w="1421"/>
        <w:gridCol w:w="1290"/>
        <w:gridCol w:w="1122"/>
        <w:gridCol w:w="1422"/>
      </w:tblGrid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Item/ Area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Frequency</w:t>
            </w:r>
          </w:p>
        </w:tc>
        <w:tc>
          <w:tcPr>
            <w:tcW w:w="1421" w:type="dxa"/>
          </w:tcPr>
          <w:p w:rsidR="0034053C" w:rsidRPr="008924F1" w:rsidRDefault="0034053C" w:rsidP="00C635E5">
            <w:r w:rsidRPr="008924F1">
              <w:t>Date</w:t>
            </w:r>
          </w:p>
        </w:tc>
        <w:tc>
          <w:tcPr>
            <w:tcW w:w="1290" w:type="dxa"/>
          </w:tcPr>
          <w:p w:rsidR="0034053C" w:rsidRPr="008924F1" w:rsidRDefault="0034053C" w:rsidP="00C635E5">
            <w:r w:rsidRPr="008924F1">
              <w:t>Date</w:t>
            </w:r>
          </w:p>
        </w:tc>
        <w:tc>
          <w:tcPr>
            <w:tcW w:w="1122" w:type="dxa"/>
          </w:tcPr>
          <w:p w:rsidR="0034053C" w:rsidRPr="008924F1" w:rsidRDefault="0034053C" w:rsidP="00C635E5">
            <w:r w:rsidRPr="008924F1">
              <w:t>Date</w:t>
            </w:r>
          </w:p>
        </w:tc>
        <w:tc>
          <w:tcPr>
            <w:tcW w:w="1422" w:type="dxa"/>
          </w:tcPr>
          <w:p w:rsidR="0034053C" w:rsidRPr="008924F1" w:rsidRDefault="0034053C" w:rsidP="00C635E5">
            <w:pPr>
              <w:jc w:val="center"/>
            </w:pPr>
            <w:r w:rsidRPr="008924F1">
              <w:t>Notes</w:t>
            </w:r>
          </w:p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pPr>
              <w:rPr>
                <w:b/>
                <w:bCs/>
                <w:sz w:val="24"/>
                <w:szCs w:val="24"/>
              </w:rPr>
            </w:pPr>
            <w:r w:rsidRPr="008924F1">
              <w:rPr>
                <w:b/>
                <w:bCs/>
                <w:sz w:val="24"/>
                <w:szCs w:val="24"/>
              </w:rPr>
              <w:t>Exterior</w:t>
            </w:r>
          </w:p>
        </w:tc>
        <w:tc>
          <w:tcPr>
            <w:tcW w:w="1328" w:type="dxa"/>
          </w:tcPr>
          <w:p w:rsidR="0034053C" w:rsidRPr="008924F1" w:rsidRDefault="0034053C" w:rsidP="00C635E5"/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Roofing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Bi - 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Facia and Soffit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Eaves and Downspout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Bi - 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Windows and Doors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Exterior walls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Porches and Decks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Trees and shrubs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Lot Grading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Driveway/ Walkway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/>
        </w:tc>
        <w:tc>
          <w:tcPr>
            <w:tcW w:w="1328" w:type="dxa"/>
          </w:tcPr>
          <w:p w:rsidR="0034053C" w:rsidRPr="008924F1" w:rsidRDefault="0034053C" w:rsidP="00C635E5"/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pPr>
              <w:rPr>
                <w:b/>
                <w:bCs/>
              </w:rPr>
            </w:pPr>
            <w:r w:rsidRPr="008924F1">
              <w:rPr>
                <w:b/>
                <w:bCs/>
              </w:rPr>
              <w:t>Foundation/ Cracks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/>
        </w:tc>
        <w:tc>
          <w:tcPr>
            <w:tcW w:w="1328" w:type="dxa"/>
          </w:tcPr>
          <w:p w:rsidR="0034053C" w:rsidRPr="008924F1" w:rsidRDefault="0034053C" w:rsidP="00C635E5"/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pPr>
              <w:rPr>
                <w:b/>
                <w:bCs/>
                <w:sz w:val="24"/>
                <w:szCs w:val="24"/>
              </w:rPr>
            </w:pPr>
            <w:r w:rsidRPr="008924F1">
              <w:rPr>
                <w:b/>
                <w:bCs/>
                <w:sz w:val="24"/>
                <w:szCs w:val="24"/>
              </w:rPr>
              <w:t>Heating/ Cooling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System filters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Quarterly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Fireplace/ Stove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/>
        </w:tc>
        <w:tc>
          <w:tcPr>
            <w:tcW w:w="1328" w:type="dxa"/>
          </w:tcPr>
          <w:p w:rsidR="0034053C" w:rsidRPr="008924F1" w:rsidRDefault="0034053C" w:rsidP="00C635E5"/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pPr>
              <w:rPr>
                <w:b/>
                <w:bCs/>
                <w:sz w:val="24"/>
                <w:szCs w:val="24"/>
              </w:rPr>
            </w:pPr>
            <w:r w:rsidRPr="008924F1">
              <w:rPr>
                <w:b/>
                <w:bCs/>
                <w:sz w:val="24"/>
                <w:szCs w:val="24"/>
              </w:rPr>
              <w:t>Smoke and CO det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Monthly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/>
        </w:tc>
        <w:tc>
          <w:tcPr>
            <w:tcW w:w="1328" w:type="dxa"/>
          </w:tcPr>
          <w:p w:rsidR="0034053C" w:rsidRPr="008924F1" w:rsidRDefault="0034053C" w:rsidP="00C635E5"/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</w:tbl>
    <w:p w:rsidR="0034053C" w:rsidRDefault="0034053C" w:rsidP="00DC1096">
      <w:pPr>
        <w:jc w:val="center"/>
      </w:pPr>
    </w:p>
    <w:tbl>
      <w:tblPr>
        <w:tblpPr w:leftFromText="180" w:rightFromText="180" w:horzAnchor="margin" w:tblpY="1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5"/>
        <w:gridCol w:w="1328"/>
        <w:gridCol w:w="1421"/>
        <w:gridCol w:w="1290"/>
        <w:gridCol w:w="1122"/>
        <w:gridCol w:w="1422"/>
      </w:tblGrid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Item/ Area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Frequency</w:t>
            </w:r>
          </w:p>
        </w:tc>
        <w:tc>
          <w:tcPr>
            <w:tcW w:w="1421" w:type="dxa"/>
          </w:tcPr>
          <w:p w:rsidR="0034053C" w:rsidRPr="008924F1" w:rsidRDefault="0034053C" w:rsidP="00C635E5">
            <w:r w:rsidRPr="008924F1">
              <w:t>Date</w:t>
            </w:r>
          </w:p>
        </w:tc>
        <w:tc>
          <w:tcPr>
            <w:tcW w:w="1290" w:type="dxa"/>
          </w:tcPr>
          <w:p w:rsidR="0034053C" w:rsidRPr="008924F1" w:rsidRDefault="0034053C" w:rsidP="00C635E5">
            <w:r w:rsidRPr="008924F1">
              <w:t>Date</w:t>
            </w:r>
          </w:p>
        </w:tc>
        <w:tc>
          <w:tcPr>
            <w:tcW w:w="1122" w:type="dxa"/>
          </w:tcPr>
          <w:p w:rsidR="0034053C" w:rsidRPr="008924F1" w:rsidRDefault="0034053C" w:rsidP="00C635E5">
            <w:r w:rsidRPr="008924F1">
              <w:t>Date</w:t>
            </w:r>
          </w:p>
        </w:tc>
        <w:tc>
          <w:tcPr>
            <w:tcW w:w="1422" w:type="dxa"/>
          </w:tcPr>
          <w:p w:rsidR="0034053C" w:rsidRPr="008924F1" w:rsidRDefault="0034053C" w:rsidP="00C635E5">
            <w:r w:rsidRPr="008924F1">
              <w:t>Notes</w:t>
            </w:r>
          </w:p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pPr>
              <w:rPr>
                <w:b/>
                <w:bCs/>
              </w:rPr>
            </w:pPr>
            <w:r w:rsidRPr="008924F1">
              <w:t xml:space="preserve"> </w:t>
            </w:r>
            <w:r w:rsidRPr="008924F1">
              <w:rPr>
                <w:b/>
                <w:bCs/>
              </w:rPr>
              <w:t>Electrical</w:t>
            </w:r>
          </w:p>
        </w:tc>
        <w:tc>
          <w:tcPr>
            <w:tcW w:w="1328" w:type="dxa"/>
          </w:tcPr>
          <w:p w:rsidR="0034053C" w:rsidRPr="008924F1" w:rsidRDefault="0034053C" w:rsidP="00C635E5"/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Exterior service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Electrical panel(s)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GFCIs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Monthly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AFCIs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Monthly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 xml:space="preserve">Exposed Wiring 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Switches and outlets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/>
        </w:tc>
        <w:tc>
          <w:tcPr>
            <w:tcW w:w="1328" w:type="dxa"/>
          </w:tcPr>
          <w:p w:rsidR="0034053C" w:rsidRPr="008924F1" w:rsidRDefault="0034053C" w:rsidP="00C635E5"/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pPr>
              <w:rPr>
                <w:b/>
                <w:bCs/>
              </w:rPr>
            </w:pPr>
            <w:r w:rsidRPr="008924F1">
              <w:rPr>
                <w:b/>
                <w:bCs/>
              </w:rPr>
              <w:t xml:space="preserve">Plumbing </w:t>
            </w:r>
          </w:p>
        </w:tc>
        <w:tc>
          <w:tcPr>
            <w:tcW w:w="1328" w:type="dxa"/>
          </w:tcPr>
          <w:p w:rsidR="0034053C" w:rsidRPr="008924F1" w:rsidRDefault="0034053C" w:rsidP="00C635E5"/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Water supply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Distribution plumbing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As needed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Drainage plumbing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As needed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Water heater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>Water treatment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Monthly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r w:rsidRPr="008924F1">
              <w:t xml:space="preserve">Hose bibs </w:t>
            </w:r>
          </w:p>
        </w:tc>
        <w:tc>
          <w:tcPr>
            <w:tcW w:w="1328" w:type="dxa"/>
          </w:tcPr>
          <w:p w:rsidR="0034053C" w:rsidRPr="008924F1" w:rsidRDefault="0034053C" w:rsidP="00C635E5">
            <w:r w:rsidRPr="008924F1">
              <w:t>Bi - Annual</w:t>
            </w:r>
          </w:p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/>
        </w:tc>
        <w:tc>
          <w:tcPr>
            <w:tcW w:w="1328" w:type="dxa"/>
          </w:tcPr>
          <w:p w:rsidR="0034053C" w:rsidRPr="008924F1" w:rsidRDefault="0034053C" w:rsidP="00C635E5"/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>
            <w:pPr>
              <w:rPr>
                <w:b/>
                <w:bCs/>
              </w:rPr>
            </w:pPr>
            <w:r w:rsidRPr="008924F1">
              <w:rPr>
                <w:b/>
                <w:bCs/>
              </w:rPr>
              <w:t>Items specific to home</w:t>
            </w:r>
          </w:p>
        </w:tc>
        <w:tc>
          <w:tcPr>
            <w:tcW w:w="1328" w:type="dxa"/>
          </w:tcPr>
          <w:p w:rsidR="0034053C" w:rsidRPr="008924F1" w:rsidRDefault="0034053C" w:rsidP="00C635E5"/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/>
        </w:tc>
        <w:tc>
          <w:tcPr>
            <w:tcW w:w="1328" w:type="dxa"/>
          </w:tcPr>
          <w:p w:rsidR="0034053C" w:rsidRPr="008924F1" w:rsidRDefault="0034053C" w:rsidP="00C635E5"/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  <w:tr w:rsidR="0034053C" w:rsidRPr="008924F1">
        <w:trPr>
          <w:trHeight w:val="556"/>
        </w:trPr>
        <w:tc>
          <w:tcPr>
            <w:tcW w:w="2525" w:type="dxa"/>
          </w:tcPr>
          <w:p w:rsidR="0034053C" w:rsidRPr="008924F1" w:rsidRDefault="0034053C" w:rsidP="00C635E5"/>
        </w:tc>
        <w:tc>
          <w:tcPr>
            <w:tcW w:w="1328" w:type="dxa"/>
          </w:tcPr>
          <w:p w:rsidR="0034053C" w:rsidRPr="008924F1" w:rsidRDefault="0034053C" w:rsidP="00C635E5"/>
        </w:tc>
        <w:tc>
          <w:tcPr>
            <w:tcW w:w="1421" w:type="dxa"/>
          </w:tcPr>
          <w:p w:rsidR="0034053C" w:rsidRPr="008924F1" w:rsidRDefault="0034053C" w:rsidP="00C635E5"/>
        </w:tc>
        <w:tc>
          <w:tcPr>
            <w:tcW w:w="1290" w:type="dxa"/>
          </w:tcPr>
          <w:p w:rsidR="0034053C" w:rsidRPr="008924F1" w:rsidRDefault="0034053C" w:rsidP="00C635E5"/>
        </w:tc>
        <w:tc>
          <w:tcPr>
            <w:tcW w:w="1122" w:type="dxa"/>
          </w:tcPr>
          <w:p w:rsidR="0034053C" w:rsidRPr="008924F1" w:rsidRDefault="0034053C" w:rsidP="00C635E5"/>
        </w:tc>
        <w:tc>
          <w:tcPr>
            <w:tcW w:w="1422" w:type="dxa"/>
          </w:tcPr>
          <w:p w:rsidR="0034053C" w:rsidRPr="008924F1" w:rsidRDefault="0034053C" w:rsidP="00C635E5"/>
        </w:tc>
      </w:tr>
    </w:tbl>
    <w:p w:rsidR="0034053C" w:rsidRDefault="0034053C" w:rsidP="00DC1096"/>
    <w:sectPr w:rsidR="0034053C" w:rsidSect="00D068A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53C" w:rsidRDefault="0034053C" w:rsidP="00F369D0">
      <w:pPr>
        <w:spacing w:after="0" w:line="240" w:lineRule="auto"/>
      </w:pPr>
      <w:r>
        <w:separator/>
      </w:r>
    </w:p>
  </w:endnote>
  <w:endnote w:type="continuationSeparator" w:id="0">
    <w:p w:rsidR="0034053C" w:rsidRDefault="0034053C" w:rsidP="00F3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53C" w:rsidRDefault="0034053C" w:rsidP="00F369D0">
      <w:pPr>
        <w:spacing w:after="0" w:line="240" w:lineRule="auto"/>
      </w:pPr>
      <w:r>
        <w:separator/>
      </w:r>
    </w:p>
  </w:footnote>
  <w:footnote w:type="continuationSeparator" w:id="0">
    <w:p w:rsidR="0034053C" w:rsidRDefault="0034053C" w:rsidP="00F36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3C" w:rsidRDefault="0034053C" w:rsidP="002C022D">
    <w:pPr>
      <w:pStyle w:val="Header"/>
      <w:rPr>
        <w:b/>
        <w:bCs/>
        <w:sz w:val="32"/>
        <w:szCs w:val="32"/>
        <w:u w:val="single"/>
      </w:rPr>
    </w:pPr>
  </w:p>
  <w:p w:rsidR="0034053C" w:rsidRPr="00170CA9" w:rsidRDefault="0034053C" w:rsidP="002C022D">
    <w:pPr>
      <w:pStyle w:val="Header"/>
      <w:rPr>
        <w:b/>
        <w:bCs/>
        <w:sz w:val="32"/>
        <w:szCs w:val="32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E12C8"/>
    <w:multiLevelType w:val="hybridMultilevel"/>
    <w:tmpl w:val="568A742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4B70482"/>
    <w:multiLevelType w:val="hybridMultilevel"/>
    <w:tmpl w:val="4570606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7D532C3"/>
    <w:multiLevelType w:val="hybridMultilevel"/>
    <w:tmpl w:val="36F8387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0872E6E"/>
    <w:multiLevelType w:val="hybridMultilevel"/>
    <w:tmpl w:val="E64A32C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096"/>
    <w:rsid w:val="00170CA9"/>
    <w:rsid w:val="002C022D"/>
    <w:rsid w:val="0034053C"/>
    <w:rsid w:val="004A106E"/>
    <w:rsid w:val="006672AB"/>
    <w:rsid w:val="007867F9"/>
    <w:rsid w:val="008924F1"/>
    <w:rsid w:val="00A14F48"/>
    <w:rsid w:val="00A52E0F"/>
    <w:rsid w:val="00C635E5"/>
    <w:rsid w:val="00C9086B"/>
    <w:rsid w:val="00D068A5"/>
    <w:rsid w:val="00DA39E5"/>
    <w:rsid w:val="00DC1096"/>
    <w:rsid w:val="00F118BB"/>
    <w:rsid w:val="00F3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096"/>
    <w:pPr>
      <w:spacing w:after="200" w:line="276" w:lineRule="auto"/>
    </w:pPr>
    <w:rPr>
      <w:rFonts w:ascii="Calibri" w:hAnsi="Calibri" w:cs="Calibri"/>
      <w:lang w:val="en-C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1096"/>
    <w:rPr>
      <w:rFonts w:ascii="Calibri" w:hAnsi="Calibri" w:cs="Calibri"/>
      <w:sz w:val="22"/>
      <w:szCs w:val="22"/>
      <w:lang w:val="en-CA" w:eastAsia="en-US"/>
    </w:rPr>
  </w:style>
  <w:style w:type="paragraph" w:styleId="ListParagraph">
    <w:name w:val="List Paragraph"/>
    <w:basedOn w:val="Normal"/>
    <w:uiPriority w:val="99"/>
    <w:qFormat/>
    <w:rsid w:val="00DC109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150</Words>
  <Characters>861</Characters>
  <Application>Microsoft Office Outlook</Application>
  <DocSecurity>0</DocSecurity>
  <Lines>0</Lines>
  <Paragraphs>0</Paragraphs>
  <ScaleCrop>false</ScaleCrop>
  <Company>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CANSPEC’S Home maintenance Tracking tool</dc:title>
  <dc:subject/>
  <dc:creator>barb</dc:creator>
  <cp:keywords/>
  <dc:description/>
  <cp:lastModifiedBy>barb</cp:lastModifiedBy>
  <cp:revision>2</cp:revision>
  <cp:lastPrinted>2014-03-24T05:28:00Z</cp:lastPrinted>
  <dcterms:created xsi:type="dcterms:W3CDTF">2014-03-24T07:25:00Z</dcterms:created>
  <dcterms:modified xsi:type="dcterms:W3CDTF">2014-03-24T07:25:00Z</dcterms:modified>
</cp:coreProperties>
</file>